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sz w:val="24"/>
        </w:rPr>
      </w:pPr>
      <w:r>
        <w:rPr>
          <w:sz w:val="24"/>
        </w:rPr>
        <w:t>様式第１号（第４条関係）</w:t>
      </w:r>
    </w:p>
    <w:p>
      <w:pPr>
        <w:pStyle w:val="Normal"/>
        <w:jc w:val="right"/>
        <w:rPr>
          <w:sz w:val="24"/>
        </w:rPr>
      </w:pPr>
      <w:r>
        <w:rPr>
          <w:sz w:val="24"/>
        </w:rPr>
        <w:t>　　　令和　　年　　月　　日</w:t>
      </w:r>
    </w:p>
    <w:p>
      <w:pPr>
        <w:pStyle w:val="Normal"/>
        <w:rPr>
          <w:sz w:val="24"/>
        </w:rPr>
      </w:pPr>
      <w:r>
        <w:rPr>
          <w:sz w:val="24"/>
        </w:rPr>
      </w:r>
    </w:p>
    <w:p>
      <w:pPr>
        <w:pStyle w:val="Normal"/>
        <w:rPr>
          <w:sz w:val="24"/>
        </w:rPr>
      </w:pPr>
      <w:r>
        <w:rPr>
          <w:sz w:val="24"/>
        </w:rPr>
        <w:t>　伊予市長　様</w:t>
      </w:r>
    </w:p>
    <w:p>
      <w:pPr>
        <w:pStyle w:val="Normal"/>
        <w:rPr>
          <w:sz w:val="24"/>
        </w:rPr>
      </w:pPr>
      <w:r>
        <w:rPr>
          <w:sz w:val="24"/>
        </w:rPr>
      </w:r>
    </w:p>
    <w:p>
      <w:pPr>
        <w:pStyle w:val="Normal"/>
        <w:ind w:firstLine="4253"/>
        <w:rPr>
          <w:sz w:val="24"/>
          <w:u w:val="single"/>
        </w:rPr>
      </w:pPr>
      <w:r>
        <w:rPr>
          <w:sz w:val="24"/>
          <w:u w:val="single"/>
        </w:rPr>
        <w:t>　　　　　　　　　　　　　広報区長</w:t>
      </w:r>
    </w:p>
    <w:p>
      <w:pPr>
        <w:pStyle w:val="Normal"/>
        <w:ind w:firstLine="4253"/>
        <w:rPr>
          <w:sz w:val="24"/>
        </w:rPr>
      </w:pPr>
      <w:r>
        <w:rPr>
          <w:sz w:val="24"/>
        </w:rPr>
      </w:r>
    </w:p>
    <w:p>
      <w:pPr>
        <w:pStyle w:val="Normal"/>
        <w:ind w:firstLine="4253"/>
        <w:rPr>
          <w:sz w:val="24"/>
          <w:u w:val="single"/>
        </w:rPr>
      </w:pPr>
      <w:r>
        <w:rPr>
          <w:sz w:val="24"/>
          <w:u w:val="single"/>
        </w:rPr>
        <w:t>住　所　　　　　　　　　　　　　　</w:t>
      </w:r>
    </w:p>
    <w:p>
      <w:pPr>
        <w:pStyle w:val="Normal"/>
        <w:ind w:firstLine="4253"/>
        <w:rPr>
          <w:sz w:val="24"/>
        </w:rPr>
      </w:pPr>
      <w:r>
        <w:rPr>
          <w:sz w:val="24"/>
        </w:rPr>
      </w:r>
    </w:p>
    <w:p>
      <w:pPr>
        <w:pStyle w:val="Normal"/>
        <w:ind w:firstLine="4253"/>
        <w:rPr>
          <w:sz w:val="24"/>
          <w:u w:val="single"/>
        </w:rPr>
      </w:pPr>
      <w:r>
        <w:rPr>
          <w:sz w:val="24"/>
          <w:u w:val="single"/>
        </w:rPr>
        <w:t>氏　名　　　　　　　　　　　　　　</w:t>
      </w:r>
    </w:p>
    <w:p>
      <w:pPr>
        <w:pStyle w:val="Normal"/>
        <w:rPr>
          <w:sz w:val="24"/>
        </w:rPr>
      </w:pPr>
      <w:r>
        <w:rPr>
          <w:sz w:val="24"/>
        </w:rPr>
      </w:r>
    </w:p>
    <w:p>
      <w:pPr>
        <w:pStyle w:val="Normal"/>
        <w:rPr>
          <w:sz w:val="24"/>
        </w:rPr>
      </w:pPr>
      <w:r>
        <w:rPr>
          <w:sz w:val="24"/>
        </w:rPr>
      </w:r>
    </w:p>
    <w:p>
      <w:pPr>
        <w:pStyle w:val="Normal"/>
        <w:jc w:val="center"/>
        <w:rPr>
          <w:rFonts w:ascii="ＭＳ 明朝" w:hAnsi="ＭＳ 明朝" w:eastAsia="ＭＳ 明朝" w:asciiTheme="minorEastAsia" w:eastAsiaTheme="minorEastAsia" w:hAnsiTheme="minorEastAsia"/>
          <w:sz w:val="24"/>
        </w:rPr>
      </w:pPr>
      <w:r>
        <w:rPr>
          <w:sz w:val="24"/>
        </w:rPr>
        <w:t>令和５</w:t>
      </w:r>
      <w:bookmarkStart w:id="0" w:name="_GoBack"/>
      <w:bookmarkEnd w:id="0"/>
      <w:r>
        <w:rPr>
          <w:rFonts w:ascii="ＭＳ 明朝" w:hAnsi="ＭＳ 明朝" w:asciiTheme="minorEastAsia" w:hAnsiTheme="minorEastAsia"/>
          <w:sz w:val="24"/>
        </w:rPr>
        <w:t>年度伊予市防犯灯等設置費補助金交付申請書</w:t>
      </w:r>
    </w:p>
    <w:p>
      <w:pPr>
        <w:pStyle w:val="Normal"/>
        <w:rPr>
          <w:b/>
          <w:b/>
          <w:sz w:val="24"/>
        </w:rPr>
      </w:pPr>
      <w:r>
        <w:rPr>
          <w:b/>
          <w:sz w:val="24"/>
        </w:rPr>
      </w:r>
    </w:p>
    <w:p>
      <w:pPr>
        <w:pStyle w:val="Normal"/>
        <w:rPr>
          <w:b/>
          <w:b/>
          <w:sz w:val="24"/>
        </w:rPr>
      </w:pPr>
      <w:r>
        <w:rPr>
          <w:b/>
          <w:sz w:val="24"/>
        </w:rPr>
      </w:r>
    </w:p>
    <w:p>
      <w:pPr>
        <w:pStyle w:val="Normal"/>
        <w:rPr>
          <w:sz w:val="24"/>
        </w:rPr>
      </w:pPr>
      <w:r>
        <w:rPr>
          <w:sz w:val="24"/>
        </w:rPr>
        <w:t>　伊予市防犯灯等設置費補助金交付要綱第４条の規定により、下記補助金を交付されるよう申請します。</w:t>
      </w:r>
    </w:p>
    <w:p>
      <w:pPr>
        <w:pStyle w:val="Normal"/>
        <w:rPr>
          <w:sz w:val="24"/>
        </w:rPr>
      </w:pPr>
      <w:r>
        <w:rPr>
          <w:sz w:val="24"/>
        </w:rPr>
        <w:t>　なお、防犯灯等設置後は所期の目的に添うよう適切な維持管理を行うとともに、これに伴う一切の維持費については当方で負担します。</w:t>
      </w:r>
    </w:p>
    <w:p>
      <w:pPr>
        <w:pStyle w:val="Normal"/>
        <w:rPr>
          <w:sz w:val="24"/>
        </w:rPr>
      </w:pPr>
      <w:r>
        <w:rPr>
          <w:sz w:val="24"/>
        </w:rPr>
      </w:r>
    </w:p>
    <w:p>
      <w:pPr>
        <w:pStyle w:val="Normal"/>
        <w:jc w:val="center"/>
        <w:rPr>
          <w:sz w:val="24"/>
        </w:rPr>
      </w:pPr>
      <w:r>
        <w:rPr>
          <w:sz w:val="24"/>
        </w:rPr>
        <w:t>記</w:t>
      </w:r>
    </w:p>
    <w:p>
      <w:pPr>
        <w:pStyle w:val="Normal"/>
        <w:rPr>
          <w:sz w:val="24"/>
        </w:rPr>
      </w:pPr>
      <w:r>
        <w:rPr>
          <w:sz w:val="24"/>
        </w:rPr>
      </w:r>
    </w:p>
    <w:p>
      <w:pPr>
        <w:pStyle w:val="Normal"/>
        <w:jc w:val="left"/>
        <w:rPr>
          <w:sz w:val="24"/>
        </w:rPr>
      </w:pPr>
      <w:r>
        <w:rPr>
          <w:sz w:val="24"/>
        </w:rPr>
        <w:tab/>
      </w:r>
      <w:r>
        <w:rPr>
          <w:sz w:val="24"/>
        </w:rPr>
        <w:t>１　</w:t>
      </w:r>
      <w:r>
        <w:rPr>
          <w:spacing w:val="15"/>
          <w:kern w:val="0"/>
          <w:sz w:val="24"/>
        </w:rPr>
        <w:t>補助金申請</w:t>
      </w:r>
      <w:r>
        <w:rPr>
          <w:spacing w:val="45"/>
          <w:kern w:val="0"/>
          <w:sz w:val="24"/>
        </w:rPr>
        <w:t>額</w:t>
      </w:r>
      <w:r>
        <w:rPr>
          <w:kern w:val="0"/>
          <w:sz w:val="24"/>
        </w:rPr>
        <w:tab/>
        <w:tab/>
        <w:tab/>
      </w:r>
      <w:r>
        <w:rPr>
          <w:sz w:val="24"/>
          <w:u w:val="single"/>
        </w:rPr>
        <w:t>　　　　　　　　円</w:t>
      </w:r>
    </w:p>
    <w:p>
      <w:pPr>
        <w:pStyle w:val="Normal"/>
        <w:jc w:val="left"/>
        <w:rPr>
          <w:sz w:val="24"/>
        </w:rPr>
      </w:pPr>
      <w:r>
        <w:rPr>
          <w:sz w:val="24"/>
        </w:rPr>
      </w:r>
    </w:p>
    <w:p>
      <w:pPr>
        <w:pStyle w:val="Normal"/>
        <w:spacing w:lineRule="auto" w:line="360"/>
        <w:jc w:val="left"/>
        <w:rPr>
          <w:sz w:val="24"/>
        </w:rPr>
      </w:pPr>
      <w:r>
        <w:rPr>
          <w:sz w:val="24"/>
        </w:rPr>
        <w:tab/>
      </w:r>
      <w:r>
        <w:rPr>
          <w:sz w:val="24"/>
        </w:rPr>
        <w:t>２　添付書類</w:t>
      </w:r>
    </w:p>
    <w:p>
      <w:pPr>
        <w:pStyle w:val="Normal"/>
        <w:spacing w:lineRule="auto" w:line="360"/>
        <w:ind w:left="240" w:hanging="240"/>
        <w:rPr>
          <w:rFonts w:ascii="ＭＳ 明朝" w:hAnsi="ＭＳ 明朝"/>
          <w:sz w:val="24"/>
        </w:rPr>
      </w:pPr>
      <w:r>
        <w:rPr>
          <w:sz w:val="24"/>
        </w:rPr>
        <w:tab/>
        <w:tab/>
      </w:r>
      <w:r>
        <w:rPr>
          <w:sz w:val="24"/>
        </w:rPr>
        <w:t>　</w:t>
      </w:r>
      <w:r>
        <w:rPr>
          <w:rFonts w:ascii="ＭＳ 明朝" w:hAnsi="ＭＳ 明朝"/>
          <w:sz w:val="24"/>
        </w:rPr>
        <w:t>⑴　防犯灯等設置計画書（別紙）</w:t>
      </w:r>
    </w:p>
    <w:p>
      <w:pPr>
        <w:pStyle w:val="Normal"/>
        <w:spacing w:lineRule="auto" w:line="360"/>
        <w:ind w:left="240" w:hanging="240"/>
        <w:rPr>
          <w:rFonts w:ascii="ＭＳ 明朝" w:hAnsi="ＭＳ 明朝"/>
          <w:sz w:val="24"/>
        </w:rPr>
      </w:pPr>
      <w:r>
        <w:rPr>
          <w:rFonts w:ascii="ＭＳ 明朝" w:hAnsi="ＭＳ 明朝"/>
          <w:sz w:val="24"/>
        </w:rPr>
        <w:tab/>
        <w:tab/>
      </w:r>
      <w:r>
        <w:rPr>
          <w:rFonts w:ascii="ＭＳ 明朝" w:hAnsi="ＭＳ 明朝"/>
          <w:sz w:val="24"/>
        </w:rPr>
        <w:t>　⑵　設置箇所図面（付近住宅地図等）</w:t>
      </w:r>
    </w:p>
    <w:p>
      <w:pPr>
        <w:pStyle w:val="Normal"/>
        <w:spacing w:lineRule="auto" w:line="360"/>
        <w:ind w:left="240" w:hanging="240"/>
        <w:rPr>
          <w:rFonts w:ascii="ＭＳ 明朝" w:hAnsi="ＭＳ 明朝"/>
          <w:sz w:val="24"/>
        </w:rPr>
      </w:pPr>
      <w:r>
        <w:rPr>
          <w:rFonts w:ascii="ＭＳ 明朝" w:hAnsi="ＭＳ 明朝"/>
          <w:sz w:val="24"/>
        </w:rPr>
        <w:tab/>
        <w:tab/>
      </w:r>
      <w:r>
        <w:rPr>
          <w:rFonts w:ascii="ＭＳ 明朝" w:hAnsi="ＭＳ 明朝"/>
          <w:sz w:val="24"/>
        </w:rPr>
        <w:t>　⑶　工事見積書（写）</w:t>
      </w:r>
    </w:p>
    <w:p>
      <w:pPr>
        <w:pStyle w:val="Normal"/>
        <w:ind w:left="240" w:hanging="240"/>
        <w:rPr>
          <w:rFonts w:ascii="ＭＳ 明朝" w:hAnsi="ＭＳ 明朝"/>
          <w:sz w:val="24"/>
        </w:rPr>
      </w:pPr>
      <w:r>
        <w:rPr>
          <w:rFonts w:ascii="ＭＳ 明朝" w:hAnsi="ＭＳ 明朝"/>
          <w:sz w:val="24"/>
        </w:rPr>
      </w:r>
    </w:p>
    <w:p>
      <w:pPr>
        <w:sectPr>
          <w:type w:val="nextPage"/>
          <w:pgSz w:w="11906" w:h="16838"/>
          <w:pgMar w:left="1701" w:right="1701" w:gutter="0" w:header="0" w:top="1985" w:footer="0" w:bottom="1701"/>
          <w:pgNumType w:fmt="decimal"/>
          <w:formProt w:val="false"/>
          <w:textDirection w:val="lrTb"/>
          <w:docGrid w:type="lines" w:linePitch="346" w:charSpace="0"/>
        </w:sectPr>
        <w:pStyle w:val="Normal"/>
        <w:ind w:left="240" w:hanging="240"/>
        <w:rPr>
          <w:rFonts w:ascii="ＭＳ 明朝" w:hAnsi="ＭＳ 明朝"/>
          <w:sz w:val="24"/>
        </w:rPr>
      </w:pPr>
      <w:r>
        <w:rPr>
          <w:rFonts w:ascii="ＭＳ 明朝" w:hAnsi="ＭＳ 明朝"/>
          <w:sz w:val="24"/>
        </w:rPr>
      </w:r>
    </w:p>
    <w:p>
      <w:pPr>
        <w:pStyle w:val="Normal"/>
        <w:jc w:val="center"/>
        <w:rPr>
          <w:sz w:val="28"/>
          <w:szCs w:val="36"/>
        </w:rPr>
      </w:pPr>
      <w:r>
        <w:rPr>
          <w:sz w:val="28"/>
          <w:szCs w:val="36"/>
        </w:rPr>
        <w:t>防　犯　灯　等　設　置　計　画　書</w:t>
      </w:r>
    </w:p>
    <w:p>
      <w:pPr>
        <w:pStyle w:val="Normal"/>
        <w:jc w:val="center"/>
        <w:rPr>
          <w:sz w:val="28"/>
          <w:szCs w:val="36"/>
        </w:rPr>
      </w:pPr>
      <w:r>
        <w:rPr>
          <w:sz w:val="28"/>
          <w:szCs w:val="36"/>
        </w:rPr>
      </w:r>
    </w:p>
    <w:tbl>
      <w:tblPr>
        <w:tblW w:w="14760"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534"/>
        <w:gridCol w:w="3105"/>
        <w:gridCol w:w="1289"/>
        <w:gridCol w:w="1290"/>
        <w:gridCol w:w="831"/>
        <w:gridCol w:w="1191"/>
        <w:gridCol w:w="1191"/>
        <w:gridCol w:w="1417"/>
        <w:gridCol w:w="1417"/>
        <w:gridCol w:w="2493"/>
      </w:tblGrid>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rPr>
            </w:pPr>
            <w:r>
              <w:rPr>
                <w:sz w:val="24"/>
              </w:rPr>
              <w:t>番号</w:t>
            </w:r>
          </w:p>
        </w:tc>
        <w:tc>
          <w:tcPr>
            <w:tcW w:w="31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rPr>
            </w:pPr>
            <w:r>
              <w:rPr>
                <w:sz w:val="24"/>
              </w:rPr>
              <w:t>設　置　箇　所</w:t>
            </w:r>
          </w:p>
        </w:tc>
        <w:tc>
          <w:tcPr>
            <w:tcW w:w="12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t>新設又は取替数</w:t>
            </w:r>
          </w:p>
        </w:tc>
        <w:tc>
          <w:tcPr>
            <w:tcW w:w="1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t>新設又は取替の別</w:t>
            </w:r>
          </w:p>
        </w:tc>
        <w:tc>
          <w:tcPr>
            <w:tcW w:w="831"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rPr>
            </w:pPr>
            <w:r>
              <w:rPr>
                <w:sz w:val="24"/>
              </w:rPr>
              <w:t>種別</w:t>
            </w:r>
          </w:p>
        </w:tc>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rPr>
            </w:pPr>
            <w:r>
              <w:rPr>
                <w:sz w:val="24"/>
              </w:rPr>
              <w:t>設置費</w:t>
            </w:r>
          </w:p>
          <w:p>
            <w:pPr>
              <w:pStyle w:val="Normal"/>
              <w:widowControl w:val="false"/>
              <w:jc w:val="center"/>
              <w:rPr>
                <w:sz w:val="24"/>
              </w:rPr>
            </w:pPr>
            <w:r>
              <w:rPr>
                <w:sz w:val="24"/>
              </w:rPr>
              <w:t>（予定）</w:t>
            </w:r>
          </w:p>
        </w:tc>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jc w:val="center"/>
              <w:rPr>
                <w:sz w:val="24"/>
              </w:rPr>
            </w:pPr>
            <w:r>
              <w:rPr>
                <w:sz w:val="24"/>
              </w:rPr>
              <w:t>補助金額</w:t>
            </w:r>
          </w:p>
          <w:p>
            <w:pPr>
              <w:pStyle w:val="Normal"/>
              <w:widowControl w:val="false"/>
              <w:jc w:val="center"/>
              <w:rPr>
                <w:sz w:val="24"/>
              </w:rPr>
            </w:pPr>
            <w:r>
              <w:rPr>
                <w:sz w:val="24"/>
              </w:rPr>
              <w:t>（予定）</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rPr>
            </w:pPr>
            <w:r>
              <w:rPr>
                <w:sz w:val="24"/>
              </w:rPr>
              <w:t>着工予定</w:t>
            </w:r>
          </w:p>
          <w:p>
            <w:pPr>
              <w:pStyle w:val="Normal"/>
              <w:widowControl w:val="false"/>
              <w:jc w:val="center"/>
              <w:rPr>
                <w:sz w:val="24"/>
              </w:rPr>
            </w:pPr>
            <w:r>
              <w:rPr>
                <w:sz w:val="24"/>
              </w:rPr>
              <w:t>年　月　日</w:t>
            </w:r>
          </w:p>
        </w:tc>
        <w:tc>
          <w:tcPr>
            <w:tcW w:w="1417"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rPr>
            </w:pPr>
            <w:r>
              <w:rPr>
                <w:sz w:val="24"/>
              </w:rPr>
              <w:t>完了予定</w:t>
            </w:r>
          </w:p>
          <w:p>
            <w:pPr>
              <w:pStyle w:val="Normal"/>
              <w:widowControl w:val="false"/>
              <w:jc w:val="center"/>
              <w:rPr>
                <w:sz w:val="24"/>
              </w:rPr>
            </w:pPr>
            <w:r>
              <w:rPr>
                <w:sz w:val="24"/>
              </w:rPr>
              <w:t>年　月　日</w:t>
            </w:r>
          </w:p>
        </w:tc>
        <w:tc>
          <w:tcPr>
            <w:tcW w:w="2493"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rPr>
            </w:pPr>
            <w:r>
              <w:rPr>
                <w:sz w:val="24"/>
              </w:rPr>
              <w:t>維　持　管　理　者</w:t>
            </w:r>
          </w:p>
        </w:tc>
      </w:tr>
      <w:tr>
        <w:trPr>
          <w:trHeight w:val="907" w:hRule="atLeast"/>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rPr>
            </w:pPr>
            <w:r>
              <w:rPr>
                <w:sz w:val="24"/>
              </w:rPr>
            </w:r>
          </w:p>
        </w:tc>
        <w:tc>
          <w:tcPr>
            <w:tcW w:w="31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2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24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r>
      <w:tr>
        <w:trPr>
          <w:trHeight w:val="907" w:hRule="atLeast"/>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rPr>
            </w:pPr>
            <w:r>
              <w:rPr>
                <w:sz w:val="24"/>
              </w:rPr>
            </w:r>
          </w:p>
        </w:tc>
        <w:tc>
          <w:tcPr>
            <w:tcW w:w="31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2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24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r>
      <w:tr>
        <w:trPr>
          <w:trHeight w:val="907" w:hRule="atLeast"/>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rPr>
            </w:pPr>
            <w:r>
              <w:rPr>
                <w:sz w:val="24"/>
              </w:rPr>
            </w:r>
          </w:p>
        </w:tc>
        <w:tc>
          <w:tcPr>
            <w:tcW w:w="31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2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24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r>
      <w:tr>
        <w:trPr>
          <w:trHeight w:val="907" w:hRule="atLeast"/>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rPr>
            </w:pPr>
            <w:r>
              <w:rPr>
                <w:sz w:val="24"/>
              </w:rPr>
            </w:r>
          </w:p>
        </w:tc>
        <w:tc>
          <w:tcPr>
            <w:tcW w:w="31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2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24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r>
      <w:tr>
        <w:trPr>
          <w:trHeight w:val="907" w:hRule="atLeast"/>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rPr>
            </w:pPr>
            <w:r>
              <w:rPr>
                <w:sz w:val="24"/>
              </w:rPr>
            </w:r>
          </w:p>
        </w:tc>
        <w:tc>
          <w:tcPr>
            <w:tcW w:w="31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2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24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r>
      <w:tr>
        <w:trPr>
          <w:trHeight w:val="907" w:hRule="atLeast"/>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rPr>
                <w:sz w:val="24"/>
              </w:rPr>
            </w:pPr>
            <w:r>
              <w:rPr>
                <w:sz w:val="24"/>
              </w:rPr>
            </w:r>
          </w:p>
        </w:tc>
        <w:tc>
          <w:tcPr>
            <w:tcW w:w="3105"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2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24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r>
      <w:tr>
        <w:trPr/>
        <w:tc>
          <w:tcPr>
            <w:tcW w:w="534"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24"/>
              </w:rPr>
            </w:pPr>
            <w:r>
              <w:rPr>
                <w:sz w:val="24"/>
              </w:rPr>
            </w:r>
          </w:p>
        </w:tc>
        <w:tc>
          <w:tcPr>
            <w:tcW w:w="3105" w:type="dxa"/>
            <w:tcBorders>
              <w:top w:val="single" w:sz="4" w:space="0" w:color="000000"/>
              <w:left w:val="single" w:sz="4" w:space="0" w:color="000000"/>
              <w:bottom w:val="single" w:sz="4" w:space="0" w:color="000000"/>
              <w:right w:val="single" w:sz="4" w:space="0" w:color="000000"/>
            </w:tcBorders>
            <w:shd w:color="auto" w:fill="auto" w:val="clear"/>
            <w:vAlign w:val="center"/>
          </w:tcPr>
          <w:p>
            <w:pPr>
              <w:pStyle w:val="Normal"/>
              <w:widowControl w:val="false"/>
              <w:jc w:val="center"/>
              <w:rPr>
                <w:sz w:val="24"/>
              </w:rPr>
            </w:pPr>
            <w:r>
              <w:rPr>
                <w:sz w:val="24"/>
              </w:rPr>
            </w:r>
          </w:p>
        </w:tc>
        <w:tc>
          <w:tcPr>
            <w:tcW w:w="1289"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290"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83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191"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1417"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c>
          <w:tcPr>
            <w:tcW w:w="2493"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sz w:val="24"/>
              </w:rPr>
            </w:pPr>
            <w:r>
              <w:rPr>
                <w:sz w:val="24"/>
              </w:rPr>
            </w:r>
          </w:p>
        </w:tc>
      </w:tr>
    </w:tbl>
    <w:p>
      <w:pPr>
        <w:pStyle w:val="Normal"/>
        <w:ind w:right="-596" w:hanging="0"/>
        <w:rPr>
          <w:sz w:val="24"/>
        </w:rPr>
      </w:pPr>
      <w:r>
        <w:rPr>
          <w:sz w:val="24"/>
        </w:rPr>
        <w:t>（注）　・設置箇所は、別添の図面と容易に対比できるよう、また、１灯（本）ごとにできるだけ正確に記入してください。</w:t>
      </w:r>
    </w:p>
    <w:p>
      <w:pPr>
        <w:pStyle w:val="Normal"/>
        <w:rPr>
          <w:rFonts w:ascii="ＭＳ 明朝" w:hAnsi="ＭＳ 明朝" w:eastAsia="ＭＳ 明朝" w:asciiTheme="minorEastAsia" w:eastAsiaTheme="minorEastAsia" w:hAnsiTheme="minorEastAsia"/>
          <w:sz w:val="24"/>
        </w:rPr>
      </w:pPr>
      <w:r>
        <w:rPr>
          <w:sz w:val="24"/>
        </w:rPr>
        <w:t>　　　　・防犯灯の種別は、蛍光灯、水銀灯</w:t>
      </w:r>
      <w:r>
        <w:rPr>
          <w:rFonts w:ascii="ＭＳ 明朝" w:hAnsi="ＭＳ 明朝" w:asciiTheme="minorEastAsia" w:hAnsiTheme="minorEastAsia"/>
          <w:sz w:val="24"/>
        </w:rPr>
        <w:t>又は</w:t>
      </w:r>
      <w:r>
        <w:rPr>
          <w:rFonts w:eastAsia="ＭＳ 明朝" w:ascii="ＭＳ 明朝" w:hAnsi="ＭＳ 明朝" w:asciiTheme="minorEastAsia" w:eastAsiaTheme="minorEastAsia" w:hAnsiTheme="minorEastAsia"/>
          <w:sz w:val="24"/>
        </w:rPr>
        <w:t>LED</w:t>
      </w:r>
      <w:r>
        <w:rPr>
          <w:rFonts w:ascii="ＭＳ 明朝" w:hAnsi="ＭＳ 明朝" w:asciiTheme="minorEastAsia" w:hAnsiTheme="minorEastAsia"/>
          <w:sz w:val="24"/>
        </w:rPr>
        <w:t>などの別を記入してください。</w:t>
      </w:r>
    </w:p>
    <w:sectPr>
      <w:headerReference w:type="default" r:id="rId2"/>
      <w:type w:val="nextPage"/>
      <w:pgSz w:orient="landscape" w:w="16838" w:h="11906"/>
      <w:pgMar w:left="1701" w:right="1985" w:gutter="0" w:header="851" w:top="1701" w:footer="0" w:bottom="1701"/>
      <w:pgNumType w:fmt="decimal"/>
      <w:formProt w:val="false"/>
      <w:textDirection w:val="lrTb"/>
      <w:docGrid w:type="lines" w:linePitch="34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0"/>
    <w:family w:val="roman"/>
    <w:pitch w:val="variable"/>
  </w:font>
  <w:font w:name="Century">
    <w:charset w:val="80"/>
    <w:family w:val="roman"/>
    <w:pitch w:val="variable"/>
  </w:font>
  <w:font w:name="Liberation Sans">
    <w:altName w:val="Arial"/>
    <w:charset w:val="80"/>
    <w:family w:val="swiss"/>
    <w:pitch w:val="variable"/>
  </w:font>
  <w:font w:name="Arial">
    <w:charset w:val="80"/>
    <w:family w:val="roman"/>
    <w:pitch w:val="variable"/>
  </w:font>
  <w:font w:name="ＭＳ 明朝">
    <w:charset w:val="80"/>
    <w:family w:val="roman"/>
    <w:pitch w:val="variable"/>
  </w:font>
</w:font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Style25"/>
      <w:rPr>
        <w:sz w:val="24"/>
      </w:rPr>
    </w:pPr>
    <w:r>
      <w:rPr>
        <w:sz w:val="24"/>
      </w:rPr>
      <w:t>別紙</w:t>
    </w:r>
  </w:p>
</w:hdr>
</file>

<file path=word/settings.xml><?xml version="1.0" encoding="utf-8"?>
<w:settings xmlns:w="http://schemas.openxmlformats.org/wordprocessingml/2006/main">
  <w:zoom w:percent="110"/>
  <w:defaultTabStop w:val="840"/>
  <w:autoHyphenation w:val="true"/>
  <w:compat>
    <w:doNotExpandShiftReturn/>
    <w:compatSetting w:name="compatibilityMode" w:uri="http://schemas.microsoft.com/office/word" w:val="12"/>
    <w:compatSetting w:name="useWord2013TrackBottomHyphenation" w:uri="http://schemas.microsoft.com/office/word" w:val="1"/>
  </w:compat>
  <w:themeFontLang w:val="en-US" w:eastAsia="ja-JP"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entury" w:hAnsi="Century" w:eastAsia="ＭＳ 明朝" w:cs="Times New Roman"/>
        <w:lang w:val="en-US" w:eastAsia="ja-JP" w:bidi="ar-SA"/>
      </w:rPr>
    </w:rPrDefault>
    <w:pPrDefault>
      <w:pPr>
        <w:suppressAutoHyphens w:val="true"/>
      </w:pPr>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atentStyles>
  <w:style w:type="paragraph" w:styleId="Normal" w:default="1">
    <w:name w:val="Normal"/>
    <w:qFormat/>
    <w:rsid w:val="0048351d"/>
    <w:pPr>
      <w:widowControl w:val="false"/>
      <w:bidi w:val="0"/>
      <w:spacing w:before="0" w:after="0"/>
      <w:jc w:val="both"/>
    </w:pPr>
    <w:rPr>
      <w:rFonts w:ascii="Century" w:hAnsi="Century" w:eastAsia="ＭＳ 明朝" w:cs="Times New Roman"/>
      <w:color w:val="auto"/>
      <w:kern w:val="2"/>
      <w:sz w:val="21"/>
      <w:szCs w:val="24"/>
      <w:lang w:val="en-US" w:eastAsia="ja-JP" w:bidi="ar-SA"/>
    </w:rPr>
  </w:style>
  <w:style w:type="character" w:styleId="DefaultParagraphFont" w:default="1">
    <w:name w:val="Default Paragraph Font"/>
    <w:uiPriority w:val="1"/>
    <w:semiHidden/>
    <w:unhideWhenUsed/>
    <w:qFormat/>
    <w:rPr/>
  </w:style>
  <w:style w:type="character" w:styleId="Style14">
    <w:name w:val="Hyperlink"/>
    <w:rsid w:val="006151da"/>
    <w:rPr>
      <w:color w:val="0000FF"/>
      <w:u w:val="single"/>
    </w:rPr>
  </w:style>
  <w:style w:type="character" w:styleId="Style15" w:customStyle="1">
    <w:name w:val="ヘッダー (文字)"/>
    <w:qFormat/>
    <w:rsid w:val="008b06e2"/>
    <w:rPr>
      <w:kern w:val="2"/>
      <w:sz w:val="21"/>
      <w:szCs w:val="24"/>
    </w:rPr>
  </w:style>
  <w:style w:type="character" w:styleId="Style16" w:customStyle="1">
    <w:name w:val="フッター (文字)"/>
    <w:qFormat/>
    <w:rsid w:val="008b06e2"/>
    <w:rPr>
      <w:kern w:val="2"/>
      <w:sz w:val="21"/>
      <w:szCs w:val="24"/>
    </w:rPr>
  </w:style>
  <w:style w:type="character" w:styleId="Style17" w:customStyle="1">
    <w:name w:val="結語 (文字)"/>
    <w:basedOn w:val="DefaultParagraphFont"/>
    <w:link w:val="Closing"/>
    <w:qFormat/>
    <w:rsid w:val="00592294"/>
    <w:rPr>
      <w:kern w:val="2"/>
      <w:sz w:val="24"/>
      <w:szCs w:val="24"/>
    </w:rPr>
  </w:style>
  <w:style w:type="character" w:styleId="Style18" w:customStyle="1">
    <w:name w:val="記 (文字)"/>
    <w:basedOn w:val="DefaultParagraphFont"/>
    <w:link w:val="NoteHeading"/>
    <w:qFormat/>
    <w:rsid w:val="00592294"/>
    <w:rPr>
      <w:kern w:val="2"/>
      <w:sz w:val="24"/>
      <w:szCs w:val="24"/>
    </w:rPr>
  </w:style>
  <w:style w:type="paragraph" w:styleId="Style19">
    <w:name w:val="見出し"/>
    <w:basedOn w:val="Normal"/>
    <w:next w:val="Style20"/>
    <w:qFormat/>
    <w:pPr>
      <w:keepNext w:val="true"/>
      <w:spacing w:before="240" w:after="120"/>
    </w:pPr>
    <w:rPr>
      <w:rFonts w:ascii="Liberation Sans" w:hAnsi="Liberation Sans" w:eastAsia="游ゴシック" w:cs="Arial"/>
      <w:sz w:val="28"/>
      <w:szCs w:val="28"/>
    </w:rPr>
  </w:style>
  <w:style w:type="paragraph" w:styleId="Style20">
    <w:name w:val="Body Text"/>
    <w:basedOn w:val="Normal"/>
    <w:pPr>
      <w:spacing w:lineRule="auto" w:line="276" w:before="0" w:after="140"/>
    </w:pPr>
    <w:rPr/>
  </w:style>
  <w:style w:type="paragraph" w:styleId="Style21">
    <w:name w:val="List"/>
    <w:basedOn w:val="Style20"/>
    <w:pPr/>
    <w:rPr>
      <w:rFonts w:cs="Arial"/>
    </w:rPr>
  </w:style>
  <w:style w:type="paragraph" w:styleId="Style22">
    <w:name w:val="Caption"/>
    <w:basedOn w:val="Normal"/>
    <w:qFormat/>
    <w:pPr>
      <w:suppressLineNumbers/>
      <w:spacing w:before="120" w:after="120"/>
    </w:pPr>
    <w:rPr>
      <w:rFonts w:cs="Arial"/>
      <w:i/>
      <w:iCs/>
      <w:sz w:val="24"/>
      <w:szCs w:val="24"/>
    </w:rPr>
  </w:style>
  <w:style w:type="paragraph" w:styleId="Style23">
    <w:name w:val="索引"/>
    <w:basedOn w:val="Normal"/>
    <w:qFormat/>
    <w:pPr>
      <w:suppressLineNumbers/>
    </w:pPr>
    <w:rPr>
      <w:rFonts w:cs="Arial"/>
      <w:lang w:val="zxx" w:eastAsia="zxx" w:bidi="zxx"/>
    </w:rPr>
  </w:style>
  <w:style w:type="paragraph" w:styleId="BalloonText">
    <w:name w:val="Balloon Text"/>
    <w:basedOn w:val="Normal"/>
    <w:semiHidden/>
    <w:qFormat/>
    <w:rsid w:val="00205796"/>
    <w:pPr/>
    <w:rPr>
      <w:rFonts w:ascii="Arial" w:hAnsi="Arial" w:eastAsia="ＭＳ ゴシック"/>
      <w:sz w:val="18"/>
      <w:szCs w:val="18"/>
    </w:rPr>
  </w:style>
  <w:style w:type="paragraph" w:styleId="NoteHeading">
    <w:name w:val="Note Heading"/>
    <w:basedOn w:val="Normal"/>
    <w:next w:val="Normal"/>
    <w:link w:val="Style18"/>
    <w:qFormat/>
    <w:rsid w:val="003858ab"/>
    <w:pPr>
      <w:jc w:val="center"/>
    </w:pPr>
    <w:rPr>
      <w:sz w:val="24"/>
    </w:rPr>
  </w:style>
  <w:style w:type="paragraph" w:styleId="Closing">
    <w:name w:val="Closing"/>
    <w:basedOn w:val="Normal"/>
    <w:link w:val="Style17"/>
    <w:qFormat/>
    <w:rsid w:val="003858ab"/>
    <w:pPr>
      <w:jc w:val="right"/>
    </w:pPr>
    <w:rPr>
      <w:sz w:val="24"/>
    </w:rPr>
  </w:style>
  <w:style w:type="paragraph" w:styleId="Style24">
    <w:name w:val="ヘッダーとフッター"/>
    <w:basedOn w:val="Normal"/>
    <w:qFormat/>
    <w:pPr/>
    <w:rPr/>
  </w:style>
  <w:style w:type="paragraph" w:styleId="Style25">
    <w:name w:val="Header"/>
    <w:basedOn w:val="Normal"/>
    <w:link w:val="Style15"/>
    <w:rsid w:val="008b06e2"/>
    <w:pPr>
      <w:tabs>
        <w:tab w:val="clear" w:pos="840"/>
        <w:tab w:val="center" w:pos="4252" w:leader="none"/>
        <w:tab w:val="right" w:pos="8504" w:leader="none"/>
      </w:tabs>
      <w:snapToGrid w:val="false"/>
    </w:pPr>
    <w:rPr/>
  </w:style>
  <w:style w:type="paragraph" w:styleId="Style26">
    <w:name w:val="Footer"/>
    <w:basedOn w:val="Normal"/>
    <w:link w:val="Style16"/>
    <w:rsid w:val="008b06e2"/>
    <w:pPr>
      <w:tabs>
        <w:tab w:val="clear" w:pos="840"/>
        <w:tab w:val="center" w:pos="4252" w:leader="none"/>
        <w:tab w:val="right" w:pos="8504" w:leader="none"/>
      </w:tabs>
      <w:snapToGrid w:val="false"/>
    </w:pPr>
    <w:rPr/>
  </w:style>
  <w:style w:type="numbering" w:styleId="NoList" w:default="1">
    <w:name w:val="No List"/>
    <w:uiPriority w:val="99"/>
    <w:semiHidden/>
    <w:unhideWhenUsed/>
    <w:qFormat/>
  </w:style>
  <w:style w:type="table" w:default="1" w:styleId="a1">
    <w:name w:val="Normal Table"/>
    <w:uiPriority w:val="99"/>
    <w:semiHidden/>
    <w:unhideWhenUsed/>
    <w:tblPr>
      <w:tblCellMar>
        <w:top w:w="0" w:type="dxa"/>
        <w:left w:w="108" w:type="dxa"/>
        <w:bottom w:w="0" w:type="dxa"/>
        <w:right w:w="108" w:type="dxa"/>
      </w:tblCellMar>
    </w:tblPr>
  </w:style>
  <w:style w:type="table" w:styleId="a3">
    <w:name w:val="Table Grid"/>
    <w:basedOn w:val="a1"/>
    <w:rsid w:val="006037cd"/>
    <w:pPr>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Application>LibreOffice/7.4.0.3$Windows_X86_64 LibreOffice_project/f85e47c08ddd19c015c0114a68350214f7066f5a</Application>
  <AppVersion>15.0000</AppVersion>
  <Pages>2</Pages>
  <Words>369</Words>
  <Characters>371</Characters>
  <CharactersWithSpaces>478</CharactersWithSpaces>
  <Paragraphs>33</Paragraphs>
  <Company>Hewlett-Packard Company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2019-04-03T01:18:00Z</dcterms:created>
  <dc:creator>税務課</dc:creator>
  <dc:description/>
  <dc:language>ja-JP</dc:language>
  <cp:lastModifiedBy/>
  <cp:lastPrinted>2021-04-08T00:22:00Z</cp:lastPrinted>
  <dcterms:modified xsi:type="dcterms:W3CDTF">2023-04-20T09:39:42Z</dcterms:modified>
  <cp:revision>11</cp:revision>
  <dc:subject/>
  <dc:title>伊予市自主防災組織結成等支援事業補助金交付要綱</dc:title>
</cp:coreProperties>
</file>

<file path=docProps/custom.xml><?xml version="1.0" encoding="utf-8"?>
<Properties xmlns="http://schemas.openxmlformats.org/officeDocument/2006/custom-properties" xmlns:vt="http://schemas.openxmlformats.org/officeDocument/2006/docPropsVTypes"/>
</file>