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366"/>
        <w:ind w:right="240" w:hanging="0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認定申請書イ－①の添付書類</w:t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sz w:val="24"/>
          <w:u w:val="single"/>
        </w:rPr>
      </w:pPr>
      <w:r>
        <w:rPr>
          <w:rFonts w:ascii="ＭＳ ゴシック" w:hAnsi="ＭＳ ゴシック" w:eastAsia="ＭＳ ゴシック"/>
          <w:sz w:val="24"/>
          <w:u w:val="single"/>
        </w:rPr>
        <w:t>申請者名：　　　　　　　　　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（表１：事業が属する業種毎の最近１年間の売上高）</w:t>
      </w:r>
    </w:p>
    <w:tbl>
      <w:tblPr>
        <w:tblStyle w:val="af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09"/>
        <w:gridCol w:w="3207"/>
        <w:gridCol w:w="3212"/>
      </w:tblGrid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業種（※１）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最近１年間の売上高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構成比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  <w:lang w:eastAsia="zh-TW"/>
              </w:rPr>
            </w:pPr>
            <w:r>
              <w:rPr>
                <w:rFonts w:cs="Times New Roman"/>
                <w:kern w:val="0"/>
                <w:szCs w:val="20"/>
                <w:lang w:val="en-US" w:bidi="ar-SA"/>
              </w:rPr>
              <w:t>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zh-TW" w:bidi="ar-SA"/>
              </w:rPr>
              <w:t>業、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zh-TW" w:bidi="ar-SA"/>
              </w:rPr>
              <w:t>業（※２）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cs="Times New Roman"/>
                <w:kern w:val="0"/>
                <w:szCs w:val="20"/>
                <w:lang w:val="en-US" w:eastAsia="ja-JP" w:bidi="ar-SA"/>
              </w:rPr>
              <w:t>　　　　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業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  <w:tr>
        <w:trPr/>
        <w:tc>
          <w:tcPr>
            <w:tcW w:w="32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企業全体の売上高</w:t>
            </w:r>
          </w:p>
        </w:tc>
        <w:tc>
          <w:tcPr>
            <w:tcW w:w="3207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  <w:tc>
          <w:tcPr>
            <w:tcW w:w="3212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cs="Times New Roman" w:ascii="ＭＳ ゴシック" w:hAnsi="ＭＳ ゴシック"/>
                <w:kern w:val="0"/>
                <w:sz w:val="24"/>
                <w:szCs w:val="20"/>
                <w:lang w:val="en-US" w:eastAsia="ja-JP" w:bidi="ar-SA"/>
              </w:rPr>
              <w:t>100</w:t>
            </w: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％</w:t>
            </w:r>
          </w:p>
        </w:tc>
      </w:tr>
    </w:tbl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※</w:t>
      </w:r>
      <w:r>
        <w:rPr>
          <w:rFonts w:ascii="ＭＳ ゴシック" w:hAnsi="ＭＳ ゴシック" w:eastAsia="ＭＳ ゴシック"/>
          <w:sz w:val="24"/>
        </w:rPr>
        <w:t>１：業種欄には、営んでいる事業が属する全ての業種（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※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２：指定業種の売上高を合算して記載することも可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Cs w:val="21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Cs w:val="21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af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6"/>
        <w:gridCol w:w="4631"/>
      </w:tblGrid>
      <w:tr>
        <w:trPr/>
        <w:tc>
          <w:tcPr>
            <w:tcW w:w="49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企業全体の最近３か月間の売上高</w:t>
            </w:r>
          </w:p>
        </w:tc>
        <w:tc>
          <w:tcPr>
            <w:tcW w:w="46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（表３：最近３か月間の前年同期の売上高【Ｂ】）</w:t>
      </w:r>
    </w:p>
    <w:tbl>
      <w:tblPr>
        <w:tblStyle w:val="afd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6"/>
        <w:gridCol w:w="4631"/>
      </w:tblGrid>
      <w:tr>
        <w:trPr/>
        <w:tc>
          <w:tcPr>
            <w:tcW w:w="49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企業全体の最近３か月間の前年同期の売上高</w:t>
            </w:r>
          </w:p>
        </w:tc>
        <w:tc>
          <w:tcPr>
            <w:tcW w:w="4631" w:type="dxa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cs="Times New Roman" w:eastAsia="ＭＳ ゴシック"/>
                <w:kern w:val="0"/>
                <w:sz w:val="24"/>
                <w:szCs w:val="20"/>
                <w:lang w:val="en-US" w:eastAsia="ja-JP" w:bidi="ar-SA"/>
              </w:rPr>
              <w:t>円</w:t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suppressAutoHyphens w:val="true"/>
        <w:overflowPunct w:val="true"/>
        <w:spacing w:lineRule="atLeast" w:line="274"/>
        <w:jc w:val="left"/>
        <w:textAlignment w:val="baseline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 w:val="24"/>
        </w:rPr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ascii="ＭＳ ゴシック" w:hAnsi="ＭＳ ゴシック" w:eastAsia="ＭＳ ゴシック"/>
          <w:sz w:val="24"/>
        </w:rPr>
        <w:t>（最近３か月間の企業</w:t>
      </w:r>
      <w:r>
        <w:rPr>
          <w:rFonts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Normal"/>
        <w:suppressAutoHyphens w:val="true"/>
        <w:spacing w:lineRule="atLeast" w:line="366"/>
        <w:jc w:val="left"/>
        <w:rPr>
          <w:rFonts w:ascii="ＭＳ ゴシック" w:hAnsi="ＭＳ ゴシック" w:eastAsia="ＭＳ ゴシック"/>
          <w:color w:val="000000"/>
          <w:spacing w:val="16"/>
          <w:kern w:val="0"/>
          <w:szCs w:val="21"/>
        </w:rPr>
      </w:pPr>
      <w:r>
        <w:rPr>
          <w:rFonts w:eastAsia="ＭＳ ゴシック" w:ascii="ＭＳ ゴシック" w:hAnsi="ＭＳ ゴシック"/>
          <w:color w:val="000000"/>
          <w:spacing w:val="16"/>
          <w:kern w:val="0"/>
          <w:szCs w:val="21"/>
        </w:rPr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  <w:u w:val="single"/>
              </w:rPr>
            </w:pPr>
            <w:r>
              <w:rPr>
                <w:rFonts w:ascii="ＭＳ ゴシック" w:hAnsi="ＭＳ ゴシック" w:eastAsia="ＭＳ ゴシック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  <w:t>×100</w:t>
            </w:r>
            <w:r>
              <w:rPr>
                <w:rFonts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66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70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tLeast" w:line="366"/>
              <w:jc w:val="left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641" w:hanging="22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上記について、相違ないことを確認しました。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年　　　月　　　日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金融機関名・支店名</w:t>
      </w:r>
    </w:p>
    <w:p>
      <w:pPr>
        <w:pStyle w:val="Normal"/>
        <w:widowControl/>
        <w:ind w:left="701" w:hanging="701"/>
        <w:jc w:val="lef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　　　　　　　　　　　　　支店長名</w:t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851" w:top="1134" w:footer="0" w:bottom="1134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right"/>
      <w:rPr>
        <w:color w:val="FF0000"/>
        <w:sz w:val="24"/>
      </w:rPr>
    </w:pPr>
    <w:r>
      <w:rPr>
        <w:color w:val="FF0000"/>
        <w:sz w:val="24"/>
      </w:rPr>
    </w:r>
  </w:p>
</w:hdr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kern w:val="2"/>
        <w:sz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fe"/>
    <w:pPr>
      <w:widowControl w:val="false"/>
      <w:bidi w:val="0"/>
      <w:spacing w:before="0" w:after="0"/>
      <w:jc w:val="both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rFonts w:ascii="Arial" w:hAnsi="Arial" w:eastAsia="ＭＳ ゴシック" w:asciiTheme="majorHAnsi" w:eastAsiaTheme="majorEastAsia" w:hAnsiTheme="majorHAnsi"/>
      <w:sz w:val="24"/>
    </w:rPr>
  </w:style>
  <w:style w:type="paragraph" w:styleId="2">
    <w:name w:val="Heading 2"/>
    <w:basedOn w:val="Normal"/>
    <w:next w:val="Normal"/>
    <w:link w:val="21"/>
    <w:qFormat/>
    <w:pPr>
      <w:keepNext w:val="true"/>
      <w:outlineLvl w:val="1"/>
    </w:pPr>
    <w:rPr>
      <w:rFonts w:ascii="Arial" w:hAnsi="Arial" w:eastAsia="ＭＳ ゴシック" w:asciiTheme="majorHAnsi" w:eastAsiaTheme="majorEastAsia" w:hAnsiTheme="majorHAns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見出し 1 (文字)"/>
    <w:basedOn w:val="DefaultParagraphFont"/>
    <w:qFormat/>
    <w:rPr>
      <w:rFonts w:ascii="Arial" w:hAnsi="Arial" w:eastAsia="ＭＳ ゴシック" w:asciiTheme="majorHAnsi" w:eastAsiaTheme="majorEastAsia" w:hAnsiTheme="majorHAnsi"/>
      <w:sz w:val="24"/>
    </w:rPr>
  </w:style>
  <w:style w:type="character" w:styleId="21" w:customStyle="1">
    <w:name w:val="見出し 2 (文字)"/>
    <w:basedOn w:val="DefaultParagraphFont"/>
    <w:qFormat/>
    <w:rPr>
      <w:rFonts w:ascii="Arial" w:hAnsi="Arial" w:eastAsia="ＭＳ ゴシック" w:asciiTheme="majorHAnsi" w:eastAsiaTheme="majorEastAsia" w:hAnsiTheme="majorHAnsi"/>
    </w:rPr>
  </w:style>
  <w:style w:type="character" w:styleId="Style12" w:customStyle="1">
    <w:name w:val="ヘッダー (文字)"/>
    <w:basedOn w:val="DefaultParagraphFont"/>
    <w:qFormat/>
    <w:rPr/>
  </w:style>
  <w:style w:type="character" w:styleId="Style13" w:customStyle="1">
    <w:name w:val="フッター (文字)"/>
    <w:basedOn w:val="DefaultParagraphFont"/>
    <w:qFormat/>
    <w:rPr/>
  </w:style>
  <w:style w:type="character" w:styleId="Style14" w:customStyle="1">
    <w:name w:val="吹き出し (文字)"/>
    <w:basedOn w:val="DefaultParagraphFont"/>
    <w:link w:val="BalloonText"/>
    <w:qFormat/>
    <w:rPr>
      <w:rFonts w:ascii="Arial" w:hAnsi="Arial" w:eastAsia="ＭＳ ゴシック" w:asciiTheme="majorHAnsi" w:eastAsiaTheme="majorEastAsia" w:hAnsiTheme="majorHAnsi"/>
      <w:sz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Annotationreference">
    <w:name w:val="annotation reference"/>
    <w:basedOn w:val="DefaultParagraphFont"/>
    <w:semiHidden/>
    <w:qFormat/>
    <w:rPr>
      <w:sz w:val="18"/>
    </w:rPr>
  </w:style>
  <w:style w:type="character" w:styleId="Style15" w:customStyle="1">
    <w:name w:val="コメント文字列 (文字)"/>
    <w:basedOn w:val="DefaultParagraphFont"/>
    <w:link w:val="Annotationtext"/>
    <w:qFormat/>
    <w:rPr/>
  </w:style>
  <w:style w:type="character" w:styleId="Style16" w:customStyle="1">
    <w:name w:val="コメント内容 (文字)"/>
    <w:basedOn w:val="Style15"/>
    <w:link w:val="Annotationsubject"/>
    <w:qFormat/>
    <w:rPr>
      <w:b/>
    </w:rPr>
  </w:style>
  <w:style w:type="character" w:styleId="Pagenumber">
    <w:name w:val="page number"/>
    <w:basedOn w:val="DefaultParagraphFont"/>
    <w:qFormat/>
    <w:rPr/>
  </w:style>
  <w:style w:type="character" w:styleId="Style17" w:customStyle="1">
    <w:name w:val="日付 (文字)"/>
    <w:basedOn w:val="DefaultParagraphFont"/>
    <w:link w:val="Date"/>
    <w:qFormat/>
    <w:rPr>
      <w:rFonts w:ascii="Century" w:hAnsi="Century" w:eastAsia="ＭＳ 明朝"/>
    </w:rPr>
  </w:style>
  <w:style w:type="character" w:styleId="Style18" w:customStyle="1">
    <w:name w:val="書式なし (文字)"/>
    <w:basedOn w:val="DefaultParagraphFont"/>
    <w:link w:val="PlainText"/>
    <w:qFormat/>
    <w:rPr>
      <w:rFonts w:ascii="ＭＳ ゴシック" w:hAnsi="ＭＳ ゴシック" w:eastAsia="ＭＳ ゴシック"/>
      <w:sz w:val="20"/>
    </w:rPr>
  </w:style>
  <w:style w:type="character" w:styleId="Style19" w:customStyle="1">
    <w:name w:val="記 (文字)"/>
    <w:basedOn w:val="DefaultParagraphFont"/>
    <w:link w:val="NoteHeading"/>
    <w:qFormat/>
    <w:rPr>
      <w:rFonts w:ascii="ＭＳ ゴシック" w:hAnsi="ＭＳ ゴシック" w:eastAsia="ＭＳ ゴシック"/>
      <w:color w:val="000000"/>
      <w:kern w:val="0"/>
    </w:rPr>
  </w:style>
  <w:style w:type="character" w:styleId="Style20" w:customStyle="1">
    <w:name w:val="結語 (文字)"/>
    <w:basedOn w:val="DefaultParagraphFont"/>
    <w:link w:val="Closing"/>
    <w:qFormat/>
    <w:rPr>
      <w:rFonts w:ascii="ＭＳ ゴシック" w:hAnsi="ＭＳ ゴシック" w:eastAsia="ＭＳ ゴシック"/>
      <w:color w:val="000000"/>
      <w:kern w:val="0"/>
    </w:rPr>
  </w:style>
  <w:style w:type="character" w:styleId="Style21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qFormat/>
    <w:rPr>
      <w:vertAlign w:val="superscript"/>
    </w:rPr>
  </w:style>
  <w:style w:type="character" w:styleId="Style22">
    <w:name w:val="Endnote Reference"/>
    <w:rPr>
      <w:vertAlign w:val="superscript"/>
    </w:rPr>
  </w:style>
  <w:style w:type="character" w:styleId="EndnoteCharacters">
    <w:name w:val="Endnote Characters"/>
    <w:basedOn w:val="DefaultParagraphFont"/>
    <w:semiHidden/>
    <w:qFormat/>
    <w:rPr>
      <w:vertAlign w:val="superscript"/>
    </w:rPr>
  </w:style>
  <w:style w:type="paragraph" w:styleId="Style23">
    <w:name w:val="見出し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Index Heading"/>
    <w:basedOn w:val="Style23"/>
    <w:pPr/>
    <w:rPr/>
  </w:style>
  <w:style w:type="paragraph" w:styleId="Style29">
    <w:name w:val="TOC Heading"/>
    <w:basedOn w:val="1"/>
    <w:next w:val="Normal"/>
    <w:qFormat/>
    <w:pPr>
      <w:outlineLvl w:val="9"/>
    </w:pPr>
    <w:rPr/>
  </w:style>
  <w:style w:type="paragraph" w:styleId="Style30">
    <w:name w:val="ヘッダーとフッター"/>
    <w:basedOn w:val="Normal"/>
    <w:qFormat/>
    <w:pPr/>
    <w:rPr/>
  </w:style>
  <w:style w:type="paragraph" w:styleId="Style31">
    <w:name w:val="Header"/>
    <w:basedOn w:val="Normal"/>
    <w:link w:val="Style12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32">
    <w:name w:val="Footer"/>
    <w:basedOn w:val="Normal"/>
    <w:link w:val="Style13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4"/>
    <w:semiHidden/>
    <w:qFormat/>
    <w:pPr/>
    <w:rPr>
      <w:rFonts w:ascii="Arial" w:hAnsi="Arial" w:eastAsia="ＭＳ ゴシック" w:asciiTheme="majorHAnsi" w:eastAsiaTheme="majorEastAsia" w:hAnsiTheme="majorHAnsi"/>
      <w:sz w:val="18"/>
    </w:rPr>
  </w:style>
  <w:style w:type="paragraph" w:styleId="Annotationtext">
    <w:name w:val="annotation text"/>
    <w:basedOn w:val="Normal"/>
    <w:link w:val="Style15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6"/>
    <w:semiHidden/>
    <w:qFormat/>
    <w:pPr/>
    <w:rPr>
      <w:b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entury" w:hAnsi="Century" w:eastAsia="ＭＳ 明朝" w:cs="Times New Roman" w:asciiTheme="minorHAnsi" w:eastAsiaTheme="minorEastAsia" w:hAnsiTheme="minorHAnsi"/>
      <w:color w:val="auto"/>
      <w:kern w:val="2"/>
      <w:sz w:val="21"/>
      <w:szCs w:val="20"/>
      <w:lang w:val="en-US" w:eastAsia="ja-JP" w:bidi="ar-SA"/>
    </w:rPr>
  </w:style>
  <w:style w:type="paragraph" w:styleId="ListParagraph">
    <w:name w:val="List Paragraph"/>
    <w:basedOn w:val="Normal"/>
    <w:qFormat/>
    <w:pPr>
      <w:ind w:left="840" w:hanging="0"/>
    </w:pPr>
    <w:rPr>
      <w:rFonts w:ascii="Century" w:hAnsi="Century" w:eastAsia="ＭＳ 明朝"/>
    </w:rPr>
  </w:style>
  <w:style w:type="paragraph" w:styleId="Date">
    <w:name w:val="Date"/>
    <w:basedOn w:val="Normal"/>
    <w:next w:val="Normal"/>
    <w:link w:val="Style17"/>
    <w:qFormat/>
    <w:pPr/>
    <w:rPr>
      <w:rFonts w:ascii="Century" w:hAnsi="Century" w:eastAsia="ＭＳ 明朝"/>
    </w:rPr>
  </w:style>
  <w:style w:type="paragraph" w:styleId="PlainText">
    <w:name w:val="Plain Text"/>
    <w:basedOn w:val="Normal"/>
    <w:link w:val="Style18"/>
    <w:qFormat/>
    <w:pPr>
      <w:jc w:val="left"/>
    </w:pPr>
    <w:rPr>
      <w:rFonts w:ascii="ＭＳ ゴシック" w:hAnsi="ＭＳ ゴシック" w:eastAsia="ＭＳ ゴシック"/>
      <w:sz w:val="20"/>
    </w:rPr>
  </w:style>
  <w:style w:type="paragraph" w:styleId="NoteHeading">
    <w:name w:val="Note Heading"/>
    <w:basedOn w:val="Normal"/>
    <w:next w:val="Normal"/>
    <w:link w:val="Style19"/>
    <w:qFormat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paragraph" w:styleId="Closing">
    <w:name w:val="Closing"/>
    <w:basedOn w:val="Normal"/>
    <w:link w:val="Style20"/>
    <w:qFormat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pPr>
      <w:jc w:val="both"/>
    </w:pPr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LibreOffice/7.4.0.3$Windows_X86_64 LibreOffice_project/f85e47c08ddd19c015c0114a68350214f7066f5a</Application>
  <AppVersion>15.0000</AppVersion>
  <Pages>1</Pages>
  <Words>457</Words>
  <Characters>462</Characters>
  <CharactersWithSpaces>550</CharactersWithSpaces>
  <Paragraphs>39</Paragraphs>
  <Company>経済産業省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2024-06-19T08:25:00Z</dcterms:created>
  <dc:creator>情報システム厚生課２</dc:creator>
  <dc:description/>
  <dc:language>ja-JP</dc:language>
  <cp:lastModifiedBy/>
  <cp:lastPrinted>2024-06-19T05:12:00Z</cp:lastPrinted>
  <dcterms:modified xsi:type="dcterms:W3CDTF">2024-12-24T15:40:15Z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